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installation - Ladeinfrastruktur E-Mobilität Fahrzeughalle awm Münst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deinfrastruktur E-Mobilität Fahrzeughalle awm Münster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